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F527" w14:textId="6FFD04C6" w:rsidR="00A81F56" w:rsidRDefault="00A81F56" w:rsidP="00A81F56">
      <w:pPr>
        <w:jc w:val="center"/>
        <w:rPr>
          <w:rFonts w:cstheme="minorHAnsi"/>
          <w:sz w:val="24"/>
          <w:szCs w:val="24"/>
        </w:rPr>
      </w:pPr>
      <w:r>
        <w:rPr>
          <w:rFonts w:cstheme="minorHAnsi"/>
          <w:noProof/>
          <w:sz w:val="24"/>
          <w:szCs w:val="24"/>
        </w:rPr>
        <w:drawing>
          <wp:inline distT="0" distB="0" distL="0" distR="0" wp14:anchorId="552FD816" wp14:editId="795293CC">
            <wp:extent cx="2471933" cy="716281"/>
            <wp:effectExtent l="0" t="0" r="5080" b="762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933" cy="716281"/>
                    </a:xfrm>
                    <a:prstGeom prst="rect">
                      <a:avLst/>
                    </a:prstGeom>
                  </pic:spPr>
                </pic:pic>
              </a:graphicData>
            </a:graphic>
          </wp:inline>
        </w:drawing>
      </w:r>
    </w:p>
    <w:p w14:paraId="0CB15EC3" w14:textId="21B1E70F" w:rsidR="00FF557C" w:rsidRPr="00F01D25" w:rsidRDefault="00FF557C">
      <w:pPr>
        <w:rPr>
          <w:rFonts w:cstheme="minorHAnsi"/>
          <w:sz w:val="24"/>
          <w:szCs w:val="24"/>
        </w:rPr>
      </w:pPr>
      <w:r w:rsidRPr="00F01D25">
        <w:rPr>
          <w:rFonts w:cstheme="minorHAnsi"/>
          <w:sz w:val="24"/>
          <w:szCs w:val="24"/>
        </w:rPr>
        <w:t>[Date]</w:t>
      </w:r>
    </w:p>
    <w:p w14:paraId="17B9D823" w14:textId="2CF85DA2" w:rsidR="00FF557C" w:rsidRPr="00F01D25" w:rsidRDefault="00FF557C">
      <w:pPr>
        <w:rPr>
          <w:rFonts w:cstheme="minorHAnsi"/>
          <w:sz w:val="24"/>
          <w:szCs w:val="24"/>
        </w:rPr>
      </w:pPr>
      <w:r w:rsidRPr="00F01D25">
        <w:rPr>
          <w:rFonts w:cstheme="minorHAnsi"/>
          <w:sz w:val="24"/>
          <w:szCs w:val="24"/>
        </w:rPr>
        <w:t>[Name, Degree</w:t>
      </w:r>
      <w:r w:rsidR="0058580C">
        <w:rPr>
          <w:rFonts w:cstheme="minorHAnsi"/>
          <w:sz w:val="24"/>
          <w:szCs w:val="24"/>
        </w:rPr>
        <w:t>,</w:t>
      </w:r>
      <w:r w:rsidRPr="00F01D25">
        <w:rPr>
          <w:rFonts w:cstheme="minorHAnsi"/>
          <w:sz w:val="24"/>
          <w:szCs w:val="24"/>
        </w:rPr>
        <w:t xml:space="preserve"> Title</w:t>
      </w:r>
      <w:r w:rsidR="0058580C">
        <w:rPr>
          <w:rFonts w:cstheme="minorHAnsi"/>
          <w:sz w:val="24"/>
          <w:szCs w:val="24"/>
        </w:rPr>
        <w:t>]</w:t>
      </w:r>
    </w:p>
    <w:p w14:paraId="1951DB2E" w14:textId="67E4989B" w:rsidR="00FF557C" w:rsidRPr="00F01D25" w:rsidRDefault="0058580C">
      <w:pPr>
        <w:rPr>
          <w:rFonts w:cstheme="minorHAnsi"/>
          <w:sz w:val="24"/>
          <w:szCs w:val="24"/>
        </w:rPr>
      </w:pPr>
      <w:r>
        <w:rPr>
          <w:rFonts w:cstheme="minorHAnsi"/>
          <w:sz w:val="24"/>
          <w:szCs w:val="24"/>
        </w:rPr>
        <w:t>[</w:t>
      </w:r>
      <w:r w:rsidR="00FF557C" w:rsidRPr="00F01D25">
        <w:rPr>
          <w:rFonts w:cstheme="minorHAnsi"/>
          <w:sz w:val="24"/>
          <w:szCs w:val="24"/>
        </w:rPr>
        <w:t>Company Address</w:t>
      </w:r>
      <w:r>
        <w:rPr>
          <w:rFonts w:cstheme="minorHAnsi"/>
          <w:sz w:val="24"/>
          <w:szCs w:val="24"/>
        </w:rPr>
        <w:t>]</w:t>
      </w:r>
    </w:p>
    <w:p w14:paraId="701DFDC3" w14:textId="47BF69AB" w:rsidR="00FF557C" w:rsidRDefault="0058580C">
      <w:pPr>
        <w:rPr>
          <w:rFonts w:cstheme="minorHAnsi"/>
          <w:sz w:val="24"/>
          <w:szCs w:val="24"/>
        </w:rPr>
      </w:pPr>
      <w:r>
        <w:rPr>
          <w:rFonts w:cstheme="minorHAnsi"/>
          <w:sz w:val="24"/>
          <w:szCs w:val="24"/>
        </w:rPr>
        <w:t>[</w:t>
      </w:r>
      <w:r w:rsidR="00FF557C" w:rsidRPr="00F01D25">
        <w:rPr>
          <w:rFonts w:cstheme="minorHAnsi"/>
          <w:sz w:val="24"/>
          <w:szCs w:val="24"/>
        </w:rPr>
        <w:t>City, S</w:t>
      </w:r>
      <w:r>
        <w:rPr>
          <w:rFonts w:cstheme="minorHAnsi"/>
          <w:sz w:val="24"/>
          <w:szCs w:val="24"/>
        </w:rPr>
        <w:t>tate,</w:t>
      </w:r>
      <w:r w:rsidR="00FF557C" w:rsidRPr="00F01D25">
        <w:rPr>
          <w:rFonts w:cstheme="minorHAnsi"/>
          <w:sz w:val="24"/>
          <w:szCs w:val="24"/>
        </w:rPr>
        <w:t xml:space="preserve"> Zip]</w:t>
      </w:r>
    </w:p>
    <w:p w14:paraId="2E28C63A" w14:textId="77777777" w:rsidR="0058580C" w:rsidRPr="00F01D25" w:rsidRDefault="0058580C">
      <w:pPr>
        <w:rPr>
          <w:rFonts w:cstheme="minorHAnsi"/>
          <w:sz w:val="24"/>
          <w:szCs w:val="24"/>
        </w:rPr>
      </w:pPr>
    </w:p>
    <w:p w14:paraId="375B0486" w14:textId="0AFC17B0" w:rsidR="0058580C" w:rsidRPr="00F01D25" w:rsidRDefault="0058580C">
      <w:pPr>
        <w:rPr>
          <w:rFonts w:cstheme="minorHAnsi"/>
          <w:sz w:val="24"/>
          <w:szCs w:val="24"/>
        </w:rPr>
      </w:pPr>
      <w:r>
        <w:rPr>
          <w:rFonts w:cstheme="minorHAnsi"/>
          <w:sz w:val="24"/>
          <w:szCs w:val="24"/>
        </w:rPr>
        <w:t>Dear [NAME]:</w:t>
      </w:r>
    </w:p>
    <w:p w14:paraId="7924B06C" w14:textId="3BEA203D" w:rsidR="0047223D" w:rsidRDefault="00FF557C">
      <w:pPr>
        <w:rPr>
          <w:rFonts w:cstheme="minorHAnsi"/>
          <w:sz w:val="24"/>
          <w:szCs w:val="24"/>
        </w:rPr>
      </w:pPr>
      <w:r w:rsidRPr="00F01D25">
        <w:rPr>
          <w:rFonts w:cstheme="minorHAnsi"/>
          <w:sz w:val="24"/>
          <w:szCs w:val="24"/>
        </w:rPr>
        <w:t xml:space="preserve">Rheumatology practices are facing </w:t>
      </w:r>
      <w:r w:rsidR="000E0D22" w:rsidRPr="00F01D25">
        <w:rPr>
          <w:rFonts w:cstheme="minorHAnsi"/>
          <w:sz w:val="24"/>
          <w:szCs w:val="24"/>
        </w:rPr>
        <w:t>extreme</w:t>
      </w:r>
      <w:r w:rsidRPr="00F01D25">
        <w:rPr>
          <w:rFonts w:cstheme="minorHAnsi"/>
          <w:sz w:val="24"/>
          <w:szCs w:val="24"/>
        </w:rPr>
        <w:t xml:space="preserve"> clinical and economic challenges</w:t>
      </w:r>
      <w:r w:rsidR="000E0D22" w:rsidRPr="00F01D25">
        <w:rPr>
          <w:rFonts w:cstheme="minorHAnsi"/>
          <w:sz w:val="24"/>
          <w:szCs w:val="24"/>
        </w:rPr>
        <w:t xml:space="preserve"> as a result of COVID-19</w:t>
      </w:r>
      <w:r w:rsidRPr="00F01D25">
        <w:rPr>
          <w:rFonts w:cstheme="minorHAnsi"/>
          <w:sz w:val="24"/>
          <w:szCs w:val="24"/>
        </w:rPr>
        <w:t xml:space="preserve">. </w:t>
      </w:r>
      <w:r w:rsidR="00A81F56">
        <w:rPr>
          <w:rFonts w:cstheme="minorHAnsi"/>
          <w:sz w:val="24"/>
          <w:szCs w:val="24"/>
        </w:rPr>
        <w:t>The Association of Women in Rheumatology (</w:t>
      </w:r>
      <w:r w:rsidR="000E0D22" w:rsidRPr="00F01D25">
        <w:rPr>
          <w:rFonts w:cstheme="minorHAnsi"/>
          <w:sz w:val="24"/>
          <w:szCs w:val="24"/>
        </w:rPr>
        <w:t>AWIR</w:t>
      </w:r>
      <w:r w:rsidR="00A81F56">
        <w:rPr>
          <w:rFonts w:cstheme="minorHAnsi"/>
          <w:sz w:val="24"/>
          <w:szCs w:val="24"/>
        </w:rPr>
        <w:t xml:space="preserve">) </w:t>
      </w:r>
      <w:r w:rsidRPr="00F01D25">
        <w:rPr>
          <w:rFonts w:cstheme="minorHAnsi"/>
          <w:sz w:val="24"/>
          <w:szCs w:val="24"/>
        </w:rPr>
        <w:t>requests that [Company Name] consider the following</w:t>
      </w:r>
      <w:r w:rsidR="000E0D22" w:rsidRPr="00F01D25">
        <w:rPr>
          <w:rFonts w:cstheme="minorHAnsi"/>
          <w:sz w:val="24"/>
          <w:szCs w:val="24"/>
        </w:rPr>
        <w:t xml:space="preserve"> struggles and suggested</w:t>
      </w:r>
      <w:r w:rsidRPr="00F01D25">
        <w:rPr>
          <w:rFonts w:cstheme="minorHAnsi"/>
          <w:sz w:val="24"/>
          <w:szCs w:val="24"/>
        </w:rPr>
        <w:t xml:space="preserve"> </w:t>
      </w:r>
      <w:r w:rsidR="000E0D22" w:rsidRPr="00F01D25">
        <w:rPr>
          <w:rFonts w:cstheme="minorHAnsi"/>
          <w:sz w:val="24"/>
          <w:szCs w:val="24"/>
        </w:rPr>
        <w:t>improvements in policy</w:t>
      </w:r>
      <w:r w:rsidRPr="00F01D25">
        <w:rPr>
          <w:rFonts w:cstheme="minorHAnsi"/>
          <w:sz w:val="24"/>
          <w:szCs w:val="24"/>
        </w:rPr>
        <w:t xml:space="preserve"> to help alleviate this pressure on</w:t>
      </w:r>
      <w:r w:rsidR="00F01D25">
        <w:rPr>
          <w:rFonts w:cstheme="minorHAnsi"/>
          <w:sz w:val="24"/>
          <w:szCs w:val="24"/>
        </w:rPr>
        <w:t xml:space="preserve"> rheumatology</w:t>
      </w:r>
      <w:r w:rsidRPr="00F01D25">
        <w:rPr>
          <w:rFonts w:cstheme="minorHAnsi"/>
          <w:sz w:val="24"/>
          <w:szCs w:val="24"/>
        </w:rPr>
        <w:t xml:space="preserve"> practices. </w:t>
      </w:r>
      <w:r w:rsidR="000E0D22" w:rsidRPr="00F01D25">
        <w:rPr>
          <w:rFonts w:cstheme="minorHAnsi"/>
          <w:sz w:val="24"/>
          <w:szCs w:val="24"/>
        </w:rPr>
        <w:t>Providers of rheumatology must remain focused on patient care and not delay</w:t>
      </w:r>
      <w:r w:rsidR="0047223D">
        <w:rPr>
          <w:rFonts w:cstheme="minorHAnsi"/>
          <w:sz w:val="24"/>
          <w:szCs w:val="24"/>
        </w:rPr>
        <w:t xml:space="preserve"> maintenance treatments or critical services, which include in-office biologic infusions and SQ treatments.</w:t>
      </w:r>
    </w:p>
    <w:p w14:paraId="03D0FA21" w14:textId="788127CE" w:rsidR="00004C80" w:rsidRPr="00724CC5" w:rsidRDefault="0047223D">
      <w:pPr>
        <w:rPr>
          <w:rFonts w:cstheme="minorHAnsi"/>
          <w:sz w:val="24"/>
          <w:szCs w:val="24"/>
        </w:rPr>
      </w:pPr>
      <w:r>
        <w:rPr>
          <w:rFonts w:cstheme="minorHAnsi"/>
          <w:sz w:val="24"/>
          <w:szCs w:val="24"/>
        </w:rPr>
        <w:t>It is critical that our patients get their well-established maintenance therapies that keep them in remission, so they do not flare, or require steroids, or worse still, get hospitalized in the current situation with the COVID-19 pandemic</w:t>
      </w:r>
      <w:r w:rsidR="00724CC5">
        <w:rPr>
          <w:rFonts w:cstheme="minorHAnsi"/>
          <w:sz w:val="24"/>
          <w:szCs w:val="24"/>
        </w:rPr>
        <w:t>.</w:t>
      </w:r>
      <w:r>
        <w:rPr>
          <w:rFonts w:cstheme="minorHAnsi"/>
          <w:sz w:val="24"/>
          <w:szCs w:val="24"/>
        </w:rPr>
        <w:t xml:space="preserve"> This invaluable service is offered by our </w:t>
      </w:r>
      <w:r w:rsidR="00724CC5">
        <w:rPr>
          <w:rFonts w:cstheme="minorHAnsi"/>
          <w:sz w:val="24"/>
          <w:szCs w:val="24"/>
        </w:rPr>
        <w:t>offices,</w:t>
      </w:r>
      <w:r>
        <w:rPr>
          <w:rFonts w:cstheme="minorHAnsi"/>
          <w:sz w:val="24"/>
          <w:szCs w:val="24"/>
        </w:rPr>
        <w:t xml:space="preserve"> but we should</w:t>
      </w:r>
      <w:r w:rsidR="00724CC5">
        <w:rPr>
          <w:rFonts w:cstheme="minorHAnsi"/>
          <w:sz w:val="24"/>
          <w:szCs w:val="24"/>
        </w:rPr>
        <w:t xml:space="preserve"> not</w:t>
      </w:r>
      <w:r>
        <w:rPr>
          <w:rFonts w:cstheme="minorHAnsi"/>
          <w:sz w:val="24"/>
          <w:szCs w:val="24"/>
        </w:rPr>
        <w:t xml:space="preserve"> have to</w:t>
      </w:r>
      <w:r w:rsidR="00F01D25">
        <w:rPr>
          <w:rFonts w:cstheme="minorHAnsi"/>
          <w:sz w:val="24"/>
          <w:szCs w:val="24"/>
        </w:rPr>
        <w:t xml:space="preserve"> experience financial hardship</w:t>
      </w:r>
      <w:r w:rsidR="000E0D22" w:rsidRPr="00F01D25">
        <w:rPr>
          <w:rFonts w:cstheme="minorHAnsi"/>
          <w:sz w:val="24"/>
          <w:szCs w:val="24"/>
        </w:rPr>
        <w:t xml:space="preserve"> due to burdensome requirements during this unpresented time.</w:t>
      </w:r>
      <w:r w:rsidR="00F01D25">
        <w:rPr>
          <w:rFonts w:cstheme="minorHAnsi"/>
          <w:sz w:val="24"/>
          <w:szCs w:val="24"/>
        </w:rPr>
        <w:t xml:space="preserve"> As such, we </w:t>
      </w:r>
      <w:r w:rsidR="0058580C">
        <w:rPr>
          <w:rFonts w:cstheme="minorHAnsi"/>
          <w:sz w:val="24"/>
          <w:szCs w:val="24"/>
        </w:rPr>
        <w:t xml:space="preserve">are </w:t>
      </w:r>
      <w:r w:rsidR="00F01D25">
        <w:rPr>
          <w:rFonts w:cstheme="minorHAnsi"/>
          <w:sz w:val="24"/>
          <w:szCs w:val="24"/>
        </w:rPr>
        <w:t>set</w:t>
      </w:r>
      <w:r w:rsidR="0058580C">
        <w:rPr>
          <w:rFonts w:cstheme="minorHAnsi"/>
          <w:sz w:val="24"/>
          <w:szCs w:val="24"/>
        </w:rPr>
        <w:t xml:space="preserve">ting </w:t>
      </w:r>
      <w:r w:rsidR="00F01D25">
        <w:rPr>
          <w:rFonts w:cstheme="minorHAnsi"/>
          <w:sz w:val="24"/>
          <w:szCs w:val="24"/>
        </w:rPr>
        <w:t xml:space="preserve">forth our </w:t>
      </w:r>
      <w:r w:rsidR="0058580C">
        <w:rPr>
          <w:rFonts w:cstheme="minorHAnsi"/>
          <w:sz w:val="24"/>
          <w:szCs w:val="24"/>
        </w:rPr>
        <w:t>requests to insurance companies</w:t>
      </w:r>
      <w:r w:rsidR="00724CC5">
        <w:rPr>
          <w:rFonts w:cstheme="minorHAnsi"/>
          <w:sz w:val="24"/>
          <w:szCs w:val="24"/>
        </w:rPr>
        <w:t>;</w:t>
      </w:r>
      <w:r w:rsidR="0058580C">
        <w:rPr>
          <w:rFonts w:cstheme="minorHAnsi"/>
          <w:sz w:val="24"/>
          <w:szCs w:val="24"/>
        </w:rPr>
        <w:t xml:space="preserve"> </w:t>
      </w:r>
      <w:r w:rsidR="00724CC5">
        <w:rPr>
          <w:rFonts w:cstheme="minorHAnsi"/>
          <w:sz w:val="24"/>
          <w:szCs w:val="24"/>
        </w:rPr>
        <w:t xml:space="preserve">distributors and </w:t>
      </w:r>
      <w:r w:rsidR="0058580C">
        <w:rPr>
          <w:rFonts w:cstheme="minorHAnsi"/>
          <w:sz w:val="24"/>
          <w:szCs w:val="24"/>
        </w:rPr>
        <w:t>vendors</w:t>
      </w:r>
      <w:r w:rsidR="00724CC5">
        <w:rPr>
          <w:rFonts w:cstheme="minorHAnsi"/>
          <w:sz w:val="24"/>
          <w:szCs w:val="24"/>
        </w:rPr>
        <w:t>;</w:t>
      </w:r>
      <w:r w:rsidR="0058580C">
        <w:rPr>
          <w:rFonts w:cstheme="minorHAnsi"/>
          <w:sz w:val="24"/>
          <w:szCs w:val="24"/>
        </w:rPr>
        <w:t xml:space="preserve"> and pharmaceutical companies to protect our patients’ continuity of care.</w:t>
      </w:r>
    </w:p>
    <w:p w14:paraId="4ED09743" w14:textId="047343D5" w:rsidR="00FF557C" w:rsidRPr="00F01D25" w:rsidRDefault="00004C80">
      <w:pPr>
        <w:rPr>
          <w:rFonts w:cstheme="minorHAnsi"/>
          <w:b/>
          <w:bCs/>
          <w:sz w:val="24"/>
          <w:szCs w:val="24"/>
          <w:shd w:val="clear" w:color="auto" w:fill="FAFAFA"/>
        </w:rPr>
      </w:pPr>
      <w:r w:rsidRPr="00F01D25">
        <w:rPr>
          <w:rFonts w:cstheme="minorHAnsi"/>
          <w:b/>
          <w:bCs/>
          <w:sz w:val="24"/>
          <w:szCs w:val="24"/>
          <w:shd w:val="clear" w:color="auto" w:fill="FAFAFA"/>
        </w:rPr>
        <w:t xml:space="preserve">AWIR requests that all </w:t>
      </w:r>
      <w:r w:rsidR="006F31F1" w:rsidRPr="00724CC5">
        <w:rPr>
          <w:rFonts w:cstheme="minorHAnsi"/>
          <w:b/>
          <w:bCs/>
          <w:i/>
          <w:iCs/>
          <w:color w:val="0070C0"/>
          <w:sz w:val="24"/>
          <w:szCs w:val="24"/>
          <w:u w:val="single"/>
          <w:shd w:val="clear" w:color="auto" w:fill="FAFAFA"/>
        </w:rPr>
        <w:t>I</w:t>
      </w:r>
      <w:r w:rsidRPr="00724CC5">
        <w:rPr>
          <w:rFonts w:cstheme="minorHAnsi"/>
          <w:b/>
          <w:bCs/>
          <w:i/>
          <w:iCs/>
          <w:color w:val="0070C0"/>
          <w:sz w:val="24"/>
          <w:szCs w:val="24"/>
          <w:u w:val="single"/>
          <w:shd w:val="clear" w:color="auto" w:fill="FAFAFA"/>
        </w:rPr>
        <w:t xml:space="preserve">nsurance </w:t>
      </w:r>
      <w:r w:rsidR="006F31F1" w:rsidRPr="00724CC5">
        <w:rPr>
          <w:rFonts w:cstheme="minorHAnsi"/>
          <w:b/>
          <w:bCs/>
          <w:i/>
          <w:iCs/>
          <w:color w:val="0070C0"/>
          <w:sz w:val="24"/>
          <w:szCs w:val="24"/>
          <w:u w:val="single"/>
          <w:shd w:val="clear" w:color="auto" w:fill="FAFAFA"/>
        </w:rPr>
        <w:t>C</w:t>
      </w:r>
      <w:r w:rsidRPr="00724CC5">
        <w:rPr>
          <w:rFonts w:cstheme="minorHAnsi"/>
          <w:b/>
          <w:bCs/>
          <w:i/>
          <w:iCs/>
          <w:color w:val="0070C0"/>
          <w:sz w:val="24"/>
          <w:szCs w:val="24"/>
          <w:u w:val="single"/>
          <w:shd w:val="clear" w:color="auto" w:fill="FAFAFA"/>
        </w:rPr>
        <w:t>ompanies</w:t>
      </w:r>
      <w:r w:rsidRPr="00724CC5">
        <w:rPr>
          <w:rFonts w:cstheme="minorHAnsi"/>
          <w:b/>
          <w:bCs/>
          <w:color w:val="0070C0"/>
          <w:sz w:val="24"/>
          <w:szCs w:val="24"/>
          <w:shd w:val="clear" w:color="auto" w:fill="FAFAFA"/>
        </w:rPr>
        <w:t xml:space="preserve"> </w:t>
      </w:r>
      <w:r w:rsidR="00FF557C" w:rsidRPr="00F01D25">
        <w:rPr>
          <w:rFonts w:cstheme="minorHAnsi"/>
          <w:b/>
          <w:bCs/>
          <w:sz w:val="24"/>
          <w:szCs w:val="24"/>
          <w:shd w:val="clear" w:color="auto" w:fill="FAFAFA"/>
        </w:rPr>
        <w:t>implement</w:t>
      </w:r>
      <w:r w:rsidRPr="00F01D25">
        <w:rPr>
          <w:rFonts w:cstheme="minorHAnsi"/>
          <w:b/>
          <w:bCs/>
          <w:sz w:val="24"/>
          <w:szCs w:val="24"/>
          <w:shd w:val="clear" w:color="auto" w:fill="FAFAFA"/>
        </w:rPr>
        <w:t xml:space="preserve"> the following during the COVID-19 public health crisis:</w:t>
      </w:r>
      <w:bookmarkStart w:id="0" w:name="_GoBack"/>
      <w:bookmarkEnd w:id="0"/>
    </w:p>
    <w:p w14:paraId="74D64829" w14:textId="7771B631" w:rsidR="00004C80" w:rsidRPr="00F01D25" w:rsidRDefault="00004C80">
      <w:pPr>
        <w:rPr>
          <w:rFonts w:cstheme="minorHAnsi"/>
          <w:sz w:val="24"/>
          <w:szCs w:val="24"/>
          <w:shd w:val="clear" w:color="auto" w:fill="FAFAFA"/>
        </w:rPr>
      </w:pPr>
      <w:r w:rsidRPr="00F01D25">
        <w:rPr>
          <w:rFonts w:cstheme="minorHAnsi"/>
          <w:sz w:val="24"/>
          <w:szCs w:val="24"/>
        </w:rPr>
        <w:t>With the influx of patients seeking care virtually, as well as the urgent need to update workflows and other health IT system adjustments, rheumatologists need to focus on using their health IT systems to address the emergent COVID-19 national emergency</w:t>
      </w:r>
      <w:r w:rsidR="0058580C">
        <w:rPr>
          <w:rFonts w:cstheme="minorHAnsi"/>
          <w:sz w:val="24"/>
          <w:szCs w:val="24"/>
        </w:rPr>
        <w:t xml:space="preserve">. </w:t>
      </w:r>
      <w:r w:rsidR="006F31F1" w:rsidRPr="00F01D25">
        <w:rPr>
          <w:rFonts w:cstheme="minorHAnsi"/>
          <w:sz w:val="24"/>
          <w:szCs w:val="24"/>
        </w:rPr>
        <w:t>Therefore, the requirement for rheumatologists to be present</w:t>
      </w:r>
      <w:r w:rsidR="0058580C">
        <w:rPr>
          <w:rFonts w:cstheme="minorHAnsi"/>
          <w:sz w:val="24"/>
          <w:szCs w:val="24"/>
        </w:rPr>
        <w:t xml:space="preserve"> during</w:t>
      </w:r>
      <w:r w:rsidR="006F31F1" w:rsidRPr="00F01D25">
        <w:rPr>
          <w:rFonts w:cstheme="minorHAnsi"/>
          <w:sz w:val="24"/>
          <w:szCs w:val="24"/>
        </w:rPr>
        <w:t xml:space="preserve"> in-office</w:t>
      </w:r>
      <w:r w:rsidRPr="00F01D25">
        <w:rPr>
          <w:rFonts w:cstheme="minorHAnsi"/>
          <w:sz w:val="24"/>
          <w:szCs w:val="24"/>
        </w:rPr>
        <w:t xml:space="preserve"> </w:t>
      </w:r>
      <w:r w:rsidR="0058580C">
        <w:rPr>
          <w:rFonts w:cstheme="minorHAnsi"/>
          <w:sz w:val="24"/>
          <w:szCs w:val="24"/>
        </w:rPr>
        <w:t xml:space="preserve">treatment </w:t>
      </w:r>
      <w:r w:rsidR="006F31F1" w:rsidRPr="00F01D25">
        <w:rPr>
          <w:rFonts w:cstheme="minorHAnsi"/>
          <w:sz w:val="24"/>
          <w:szCs w:val="24"/>
        </w:rPr>
        <w:t>administration should be waived.</w:t>
      </w:r>
    </w:p>
    <w:p w14:paraId="75959764" w14:textId="3E8EF19A" w:rsidR="00004C80" w:rsidRPr="00F01D25" w:rsidRDefault="0058580C">
      <w:pPr>
        <w:rPr>
          <w:rFonts w:cstheme="minorHAnsi"/>
          <w:sz w:val="24"/>
          <w:szCs w:val="24"/>
        </w:rPr>
      </w:pPr>
      <w:r>
        <w:rPr>
          <w:rFonts w:cstheme="minorHAnsi"/>
          <w:sz w:val="24"/>
          <w:szCs w:val="24"/>
        </w:rPr>
        <w:t>In addition</w:t>
      </w:r>
      <w:r w:rsidR="00004C80" w:rsidRPr="00F01D25">
        <w:rPr>
          <w:rFonts w:cstheme="minorHAnsi"/>
          <w:sz w:val="24"/>
          <w:szCs w:val="24"/>
        </w:rPr>
        <w:t xml:space="preserve">, AWIR providers of rheumatology are experiencing increased care delays due to prior authorization (PA) requirements. </w:t>
      </w:r>
      <w:r w:rsidR="00724CC5">
        <w:rPr>
          <w:rFonts w:cstheme="minorHAnsi"/>
          <w:sz w:val="24"/>
          <w:szCs w:val="24"/>
        </w:rPr>
        <w:t>We are</w:t>
      </w:r>
      <w:r w:rsidR="00004C80" w:rsidRPr="00F01D25">
        <w:rPr>
          <w:rFonts w:cstheme="minorHAnsi"/>
          <w:sz w:val="24"/>
          <w:szCs w:val="24"/>
        </w:rPr>
        <w:t xml:space="preserve"> recommending that insurers temporarily waive PA requirements for prescription medications during this national public health emergency.</w:t>
      </w:r>
    </w:p>
    <w:p w14:paraId="70731E4B" w14:textId="0CD77984" w:rsidR="00FF557C" w:rsidRPr="00724CC5" w:rsidRDefault="00004C80" w:rsidP="00724CC5">
      <w:pPr>
        <w:rPr>
          <w:rFonts w:cstheme="minorHAnsi"/>
          <w:sz w:val="24"/>
          <w:szCs w:val="24"/>
          <w:shd w:val="clear" w:color="auto" w:fill="FAFAFA"/>
        </w:rPr>
      </w:pPr>
      <w:r w:rsidRPr="00F01D25">
        <w:rPr>
          <w:rFonts w:cstheme="minorHAnsi"/>
          <w:sz w:val="24"/>
          <w:szCs w:val="24"/>
          <w:shd w:val="clear" w:color="auto" w:fill="FAFAFA"/>
        </w:rPr>
        <w:t xml:space="preserve">AWIR is also requesting exceptions from reporting requirements and extensions </w:t>
      </w:r>
      <w:r w:rsidR="0058580C">
        <w:rPr>
          <w:rFonts w:cstheme="minorHAnsi"/>
          <w:sz w:val="24"/>
          <w:szCs w:val="24"/>
          <w:shd w:val="clear" w:color="auto" w:fill="FAFAFA"/>
        </w:rPr>
        <w:t xml:space="preserve">be given to </w:t>
      </w:r>
      <w:r w:rsidRPr="00F01D25">
        <w:rPr>
          <w:rFonts w:cstheme="minorHAnsi"/>
          <w:sz w:val="24"/>
          <w:szCs w:val="24"/>
          <w:shd w:val="clear" w:color="auto" w:fill="FAFAFA"/>
        </w:rPr>
        <w:t>providers participating in reporting programs with respect to upcoming measure reporting and data submission</w:t>
      </w:r>
      <w:r w:rsidR="0058580C">
        <w:rPr>
          <w:rFonts w:cstheme="minorHAnsi"/>
          <w:sz w:val="24"/>
          <w:szCs w:val="24"/>
          <w:shd w:val="clear" w:color="auto" w:fill="FAFAFA"/>
        </w:rPr>
        <w:t>.</w:t>
      </w:r>
    </w:p>
    <w:p w14:paraId="29A2030F" w14:textId="2DD7CBAE" w:rsidR="00004C80" w:rsidRDefault="000E0D22" w:rsidP="00CF5850">
      <w:pPr>
        <w:spacing w:after="0" w:line="240" w:lineRule="auto"/>
        <w:rPr>
          <w:rFonts w:eastAsia="Times New Roman" w:cstheme="minorHAnsi"/>
          <w:b/>
          <w:bCs/>
          <w:i/>
          <w:iCs/>
          <w:sz w:val="24"/>
          <w:szCs w:val="24"/>
          <w:u w:val="single"/>
        </w:rPr>
      </w:pPr>
      <w:r w:rsidRPr="00F01D25">
        <w:rPr>
          <w:rFonts w:eastAsia="Times New Roman" w:cstheme="minorHAnsi"/>
          <w:b/>
          <w:bCs/>
          <w:sz w:val="24"/>
          <w:szCs w:val="24"/>
        </w:rPr>
        <w:t xml:space="preserve">AWIR </w:t>
      </w:r>
      <w:r w:rsidR="0058580C">
        <w:rPr>
          <w:rFonts w:eastAsia="Times New Roman" w:cstheme="minorHAnsi"/>
          <w:b/>
          <w:bCs/>
          <w:sz w:val="24"/>
          <w:szCs w:val="24"/>
        </w:rPr>
        <w:t>requests</w:t>
      </w:r>
      <w:r w:rsidRPr="00F01D25">
        <w:rPr>
          <w:rFonts w:eastAsia="Times New Roman" w:cstheme="minorHAnsi"/>
          <w:b/>
          <w:bCs/>
          <w:sz w:val="24"/>
          <w:szCs w:val="24"/>
        </w:rPr>
        <w:t xml:space="preserve"> </w:t>
      </w:r>
      <w:r w:rsidR="00FF557C" w:rsidRPr="00FF557C">
        <w:rPr>
          <w:rFonts w:eastAsia="Times New Roman" w:cstheme="minorHAnsi"/>
          <w:b/>
          <w:bCs/>
          <w:sz w:val="24"/>
          <w:szCs w:val="24"/>
        </w:rPr>
        <w:t>assistance</w:t>
      </w:r>
      <w:r w:rsidRPr="00F01D25">
        <w:rPr>
          <w:rFonts w:eastAsia="Times New Roman" w:cstheme="minorHAnsi"/>
          <w:b/>
          <w:bCs/>
          <w:sz w:val="24"/>
          <w:szCs w:val="24"/>
        </w:rPr>
        <w:t xml:space="preserve"> and support</w:t>
      </w:r>
      <w:r w:rsidR="00FF557C" w:rsidRPr="00FF557C">
        <w:rPr>
          <w:rFonts w:eastAsia="Times New Roman" w:cstheme="minorHAnsi"/>
          <w:b/>
          <w:bCs/>
          <w:sz w:val="24"/>
          <w:szCs w:val="24"/>
        </w:rPr>
        <w:t xml:space="preserve"> </w:t>
      </w:r>
      <w:r w:rsidR="00CF5850" w:rsidRPr="00F01D25">
        <w:rPr>
          <w:rFonts w:eastAsia="Times New Roman" w:cstheme="minorHAnsi"/>
          <w:b/>
          <w:bCs/>
          <w:sz w:val="24"/>
          <w:szCs w:val="24"/>
        </w:rPr>
        <w:t>for the administration and payment of</w:t>
      </w:r>
      <w:r w:rsidR="00FF557C" w:rsidRPr="00FF557C">
        <w:rPr>
          <w:rFonts w:eastAsia="Times New Roman" w:cstheme="minorHAnsi"/>
          <w:b/>
          <w:bCs/>
          <w:sz w:val="24"/>
          <w:szCs w:val="24"/>
        </w:rPr>
        <w:t xml:space="preserve"> </w:t>
      </w:r>
      <w:r w:rsidRPr="00F01D25">
        <w:rPr>
          <w:rFonts w:eastAsia="Times New Roman" w:cstheme="minorHAnsi"/>
          <w:b/>
          <w:bCs/>
          <w:sz w:val="24"/>
          <w:szCs w:val="24"/>
        </w:rPr>
        <w:t>in-office</w:t>
      </w:r>
      <w:r w:rsidR="00FF557C" w:rsidRPr="00FF557C">
        <w:rPr>
          <w:rFonts w:eastAsia="Times New Roman" w:cstheme="minorHAnsi"/>
          <w:b/>
          <w:bCs/>
          <w:sz w:val="24"/>
          <w:szCs w:val="24"/>
        </w:rPr>
        <w:t xml:space="preserve"> infusions and SQ injections</w:t>
      </w:r>
      <w:r w:rsidR="00CF5850" w:rsidRPr="00F01D25">
        <w:rPr>
          <w:rFonts w:eastAsia="Times New Roman" w:cstheme="minorHAnsi"/>
          <w:b/>
          <w:bCs/>
          <w:sz w:val="24"/>
          <w:szCs w:val="24"/>
        </w:rPr>
        <w:t xml:space="preserve"> from </w:t>
      </w:r>
      <w:r w:rsidR="006471A3" w:rsidRPr="00724CC5">
        <w:rPr>
          <w:rFonts w:eastAsia="Times New Roman" w:cstheme="minorHAnsi"/>
          <w:b/>
          <w:bCs/>
          <w:i/>
          <w:iCs/>
          <w:color w:val="0070C0"/>
          <w:sz w:val="24"/>
          <w:szCs w:val="24"/>
          <w:u w:val="single"/>
        </w:rPr>
        <w:t xml:space="preserve">Distributors </w:t>
      </w:r>
      <w:r w:rsidR="00724CC5" w:rsidRPr="00724CC5">
        <w:rPr>
          <w:rFonts w:eastAsia="Times New Roman" w:cstheme="minorHAnsi"/>
          <w:b/>
          <w:bCs/>
          <w:i/>
          <w:iCs/>
          <w:color w:val="0070C0"/>
          <w:sz w:val="24"/>
          <w:szCs w:val="24"/>
          <w:u w:val="single"/>
        </w:rPr>
        <w:t>a</w:t>
      </w:r>
      <w:r w:rsidR="006471A3" w:rsidRPr="00724CC5">
        <w:rPr>
          <w:rFonts w:eastAsia="Times New Roman" w:cstheme="minorHAnsi"/>
          <w:b/>
          <w:bCs/>
          <w:i/>
          <w:iCs/>
          <w:color w:val="0070C0"/>
          <w:sz w:val="24"/>
          <w:szCs w:val="24"/>
          <w:u w:val="single"/>
        </w:rPr>
        <w:t xml:space="preserve">nd </w:t>
      </w:r>
      <w:r w:rsidR="006F31F1" w:rsidRPr="00724CC5">
        <w:rPr>
          <w:rFonts w:eastAsia="Times New Roman" w:cstheme="minorHAnsi"/>
          <w:b/>
          <w:bCs/>
          <w:i/>
          <w:iCs/>
          <w:color w:val="0070C0"/>
          <w:sz w:val="24"/>
          <w:szCs w:val="24"/>
          <w:u w:val="single"/>
        </w:rPr>
        <w:t>Vendors:</w:t>
      </w:r>
    </w:p>
    <w:p w14:paraId="36F4518D" w14:textId="77777777" w:rsidR="00724CC5" w:rsidRPr="00F01D25" w:rsidRDefault="00724CC5" w:rsidP="00CF5850">
      <w:pPr>
        <w:spacing w:after="0" w:line="240" w:lineRule="auto"/>
        <w:rPr>
          <w:rFonts w:eastAsia="Times New Roman" w:cstheme="minorHAnsi"/>
          <w:b/>
          <w:bCs/>
          <w:sz w:val="24"/>
          <w:szCs w:val="24"/>
        </w:rPr>
      </w:pPr>
    </w:p>
    <w:p w14:paraId="3287F47F" w14:textId="6A6B143C" w:rsidR="00CF5850" w:rsidRPr="00F01D25" w:rsidRDefault="00CF5850" w:rsidP="00CF5850">
      <w:pPr>
        <w:spacing w:after="0" w:line="240" w:lineRule="auto"/>
        <w:rPr>
          <w:rFonts w:eastAsia="Times New Roman" w:cstheme="minorHAnsi"/>
          <w:b/>
          <w:bCs/>
          <w:sz w:val="24"/>
          <w:szCs w:val="24"/>
        </w:rPr>
      </w:pPr>
      <w:r w:rsidRPr="00F01D25">
        <w:rPr>
          <w:rFonts w:eastAsia="Times New Roman" w:cstheme="minorHAnsi"/>
          <w:sz w:val="24"/>
          <w:szCs w:val="24"/>
        </w:rPr>
        <w:t xml:space="preserve">Rheumatology practices are not able to provide these services to as many patients as usual during a specified </w:t>
      </w:r>
      <w:proofErr w:type="gramStart"/>
      <w:r w:rsidRPr="00F01D25">
        <w:rPr>
          <w:rFonts w:eastAsia="Times New Roman" w:cstheme="minorHAnsi"/>
          <w:sz w:val="24"/>
          <w:szCs w:val="24"/>
        </w:rPr>
        <w:t>period of time</w:t>
      </w:r>
      <w:proofErr w:type="gramEnd"/>
      <w:r w:rsidRPr="00F01D25">
        <w:rPr>
          <w:rFonts w:eastAsia="Times New Roman" w:cstheme="minorHAnsi"/>
          <w:sz w:val="24"/>
          <w:szCs w:val="24"/>
        </w:rPr>
        <w:t xml:space="preserve"> because of necessary safety precautions put in place to protect patients and staff from increased </w:t>
      </w:r>
      <w:r w:rsidR="0058580C">
        <w:rPr>
          <w:rFonts w:eastAsia="Times New Roman" w:cstheme="minorHAnsi"/>
          <w:sz w:val="24"/>
          <w:szCs w:val="24"/>
        </w:rPr>
        <w:t xml:space="preserve">COVID-19 </w:t>
      </w:r>
      <w:r w:rsidRPr="00F01D25">
        <w:rPr>
          <w:rFonts w:eastAsia="Times New Roman" w:cstheme="minorHAnsi"/>
          <w:sz w:val="24"/>
          <w:szCs w:val="24"/>
        </w:rPr>
        <w:t xml:space="preserve">exposure. </w:t>
      </w:r>
    </w:p>
    <w:p w14:paraId="60C64D14" w14:textId="77777777" w:rsidR="00CF5850" w:rsidRPr="00F01D25" w:rsidRDefault="00CF5850" w:rsidP="00FF557C">
      <w:pPr>
        <w:spacing w:after="0" w:line="240" w:lineRule="auto"/>
        <w:rPr>
          <w:rFonts w:eastAsia="Times New Roman" w:cstheme="minorHAnsi"/>
          <w:sz w:val="24"/>
          <w:szCs w:val="24"/>
        </w:rPr>
      </w:pPr>
    </w:p>
    <w:p w14:paraId="6FBEB0B5" w14:textId="61527DBB" w:rsidR="00CF5850" w:rsidRPr="00FF557C" w:rsidRDefault="00CF5850" w:rsidP="00FF557C">
      <w:pPr>
        <w:spacing w:after="0" w:line="240" w:lineRule="auto"/>
        <w:rPr>
          <w:rFonts w:eastAsia="Times New Roman" w:cstheme="minorHAnsi"/>
          <w:b/>
          <w:bCs/>
          <w:sz w:val="24"/>
          <w:szCs w:val="24"/>
        </w:rPr>
      </w:pPr>
      <w:r w:rsidRPr="00F01D25">
        <w:rPr>
          <w:rFonts w:eastAsia="Times New Roman" w:cstheme="minorHAnsi"/>
          <w:sz w:val="24"/>
          <w:szCs w:val="24"/>
        </w:rPr>
        <w:lastRenderedPageBreak/>
        <w:t>As a result of prioritizing</w:t>
      </w:r>
      <w:r w:rsidR="0058580C">
        <w:rPr>
          <w:rFonts w:eastAsia="Times New Roman" w:cstheme="minorHAnsi"/>
          <w:sz w:val="24"/>
          <w:szCs w:val="24"/>
        </w:rPr>
        <w:t xml:space="preserve"> and</w:t>
      </w:r>
      <w:r w:rsidRPr="00F01D25">
        <w:rPr>
          <w:rFonts w:eastAsia="Times New Roman" w:cstheme="minorHAnsi"/>
          <w:sz w:val="24"/>
          <w:szCs w:val="24"/>
        </w:rPr>
        <w:t xml:space="preserve"> limiting patients’ exposure to COVID-19, the turnaround time on administering biologics has increased. AWIR requests that vendors</w:t>
      </w:r>
      <w:r w:rsidRPr="00724CC5">
        <w:rPr>
          <w:rFonts w:eastAsia="Times New Roman" w:cstheme="minorHAnsi"/>
          <w:sz w:val="24"/>
          <w:szCs w:val="24"/>
        </w:rPr>
        <w:t xml:space="preserve"> </w:t>
      </w:r>
      <w:r w:rsidR="006471A3" w:rsidRPr="00724CC5">
        <w:rPr>
          <w:rFonts w:eastAsia="Times New Roman" w:cstheme="minorHAnsi"/>
          <w:sz w:val="24"/>
          <w:szCs w:val="24"/>
        </w:rPr>
        <w:t xml:space="preserve">significantly </w:t>
      </w:r>
      <w:r w:rsidRPr="00724CC5">
        <w:rPr>
          <w:rFonts w:eastAsia="Times New Roman" w:cstheme="minorHAnsi"/>
          <w:sz w:val="24"/>
          <w:szCs w:val="24"/>
        </w:rPr>
        <w:t xml:space="preserve">relax payment </w:t>
      </w:r>
      <w:r w:rsidR="006471A3" w:rsidRPr="00724CC5">
        <w:rPr>
          <w:rFonts w:eastAsia="Times New Roman" w:cstheme="minorHAnsi"/>
          <w:sz w:val="24"/>
          <w:szCs w:val="24"/>
        </w:rPr>
        <w:t>terms</w:t>
      </w:r>
      <w:r w:rsidRPr="00724CC5">
        <w:rPr>
          <w:rFonts w:eastAsia="Times New Roman" w:cstheme="minorHAnsi"/>
          <w:sz w:val="24"/>
          <w:szCs w:val="24"/>
        </w:rPr>
        <w:t xml:space="preserve"> </w:t>
      </w:r>
      <w:r w:rsidR="006471A3" w:rsidRPr="00724CC5">
        <w:rPr>
          <w:rFonts w:eastAsia="Times New Roman" w:cstheme="minorHAnsi"/>
          <w:sz w:val="24"/>
          <w:szCs w:val="24"/>
        </w:rPr>
        <w:t xml:space="preserve">(from the normal Net 90 to Net 180) </w:t>
      </w:r>
      <w:r w:rsidRPr="00F01D25">
        <w:rPr>
          <w:rFonts w:eastAsia="Times New Roman" w:cstheme="minorHAnsi"/>
          <w:sz w:val="24"/>
          <w:szCs w:val="24"/>
        </w:rPr>
        <w:t>for biologic drugs during the pandemic and offer practices a time extension for payments due for biological drugs</w:t>
      </w:r>
      <w:r w:rsidR="0058580C">
        <w:rPr>
          <w:rFonts w:eastAsia="Times New Roman" w:cstheme="minorHAnsi"/>
          <w:sz w:val="24"/>
          <w:szCs w:val="24"/>
        </w:rPr>
        <w:t xml:space="preserve"> to ease this burden.</w:t>
      </w:r>
    </w:p>
    <w:p w14:paraId="4B8C8C49" w14:textId="77777777" w:rsidR="00FF557C" w:rsidRPr="00FF557C" w:rsidRDefault="00FF557C" w:rsidP="00FF557C">
      <w:pPr>
        <w:spacing w:after="0" w:line="240" w:lineRule="auto"/>
        <w:rPr>
          <w:rFonts w:eastAsia="Times New Roman" w:cstheme="minorHAnsi"/>
          <w:sz w:val="24"/>
          <w:szCs w:val="24"/>
        </w:rPr>
      </w:pPr>
    </w:p>
    <w:p w14:paraId="2D07D728" w14:textId="3EE8F761" w:rsidR="000E0D22" w:rsidRPr="0058580C" w:rsidRDefault="006F31F1" w:rsidP="000E0D22">
      <w:pPr>
        <w:rPr>
          <w:rFonts w:cstheme="minorHAnsi"/>
          <w:b/>
          <w:bCs/>
          <w:sz w:val="24"/>
          <w:szCs w:val="24"/>
        </w:rPr>
      </w:pPr>
      <w:r w:rsidRPr="0058580C">
        <w:rPr>
          <w:rFonts w:cstheme="minorHAnsi"/>
          <w:b/>
          <w:bCs/>
          <w:sz w:val="24"/>
          <w:szCs w:val="24"/>
        </w:rPr>
        <w:t xml:space="preserve">AWIR requests the following consideration from </w:t>
      </w:r>
      <w:r w:rsidR="00F01D25" w:rsidRPr="00724CC5">
        <w:rPr>
          <w:rFonts w:cstheme="minorHAnsi"/>
          <w:b/>
          <w:bCs/>
          <w:i/>
          <w:iCs/>
          <w:color w:val="0070C0"/>
          <w:sz w:val="24"/>
          <w:szCs w:val="24"/>
          <w:u w:val="single"/>
        </w:rPr>
        <w:t>P</w:t>
      </w:r>
      <w:r w:rsidRPr="00724CC5">
        <w:rPr>
          <w:rFonts w:cstheme="minorHAnsi"/>
          <w:b/>
          <w:bCs/>
          <w:i/>
          <w:iCs/>
          <w:color w:val="0070C0"/>
          <w:sz w:val="24"/>
          <w:szCs w:val="24"/>
          <w:u w:val="single"/>
        </w:rPr>
        <w:t xml:space="preserve">harmaceutical </w:t>
      </w:r>
      <w:r w:rsidR="00F01D25" w:rsidRPr="00724CC5">
        <w:rPr>
          <w:rFonts w:cstheme="minorHAnsi"/>
          <w:b/>
          <w:bCs/>
          <w:i/>
          <w:iCs/>
          <w:color w:val="0070C0"/>
          <w:sz w:val="24"/>
          <w:szCs w:val="24"/>
          <w:u w:val="single"/>
        </w:rPr>
        <w:t>M</w:t>
      </w:r>
      <w:r w:rsidRPr="00724CC5">
        <w:rPr>
          <w:rFonts w:cstheme="minorHAnsi"/>
          <w:b/>
          <w:bCs/>
          <w:i/>
          <w:iCs/>
          <w:color w:val="0070C0"/>
          <w:sz w:val="24"/>
          <w:szCs w:val="24"/>
          <w:u w:val="single"/>
        </w:rPr>
        <w:t>anufacturers:</w:t>
      </w:r>
    </w:p>
    <w:p w14:paraId="7A66D8A4" w14:textId="523C7871" w:rsidR="0058580C" w:rsidRPr="00724CC5" w:rsidRDefault="006F31F1" w:rsidP="000E0D22">
      <w:pPr>
        <w:rPr>
          <w:rFonts w:cstheme="minorHAnsi"/>
          <w:sz w:val="24"/>
          <w:szCs w:val="24"/>
        </w:rPr>
      </w:pPr>
      <w:r w:rsidRPr="00724CC5">
        <w:rPr>
          <w:rFonts w:cstheme="minorHAnsi"/>
          <w:sz w:val="24"/>
          <w:szCs w:val="24"/>
        </w:rPr>
        <w:t>Currently</w:t>
      </w:r>
      <w:r w:rsidR="0058580C" w:rsidRPr="00724CC5">
        <w:rPr>
          <w:rFonts w:cstheme="minorHAnsi"/>
          <w:sz w:val="24"/>
          <w:szCs w:val="24"/>
        </w:rPr>
        <w:t>,</w:t>
      </w:r>
      <w:r w:rsidRPr="00724CC5">
        <w:rPr>
          <w:rFonts w:cstheme="minorHAnsi"/>
          <w:sz w:val="24"/>
          <w:szCs w:val="24"/>
        </w:rPr>
        <w:t xml:space="preserve"> high bars are set for a practice’s eligibility to receive rebates on the medications they administer in-office. In order to protect the health of our most vulnerable patients, our appointments have become more spread out to reduce the risk of COVID-19 exposure in our labs. </w:t>
      </w:r>
      <w:r w:rsidR="006471A3" w:rsidRPr="00724CC5">
        <w:rPr>
          <w:rFonts w:cstheme="minorHAnsi"/>
          <w:sz w:val="24"/>
          <w:szCs w:val="24"/>
        </w:rPr>
        <w:t>Some patients are also cancelling due to C</w:t>
      </w:r>
      <w:r w:rsidR="00724CC5">
        <w:rPr>
          <w:rFonts w:cstheme="minorHAnsi"/>
          <w:sz w:val="24"/>
          <w:szCs w:val="24"/>
        </w:rPr>
        <w:t xml:space="preserve">OVID-19 </w:t>
      </w:r>
      <w:r w:rsidR="006471A3" w:rsidRPr="00724CC5">
        <w:rPr>
          <w:rFonts w:cstheme="minorHAnsi"/>
          <w:sz w:val="24"/>
          <w:szCs w:val="24"/>
        </w:rPr>
        <w:t xml:space="preserve">fears. </w:t>
      </w:r>
      <w:r w:rsidRPr="00724CC5">
        <w:rPr>
          <w:rFonts w:cstheme="minorHAnsi"/>
          <w:sz w:val="24"/>
          <w:szCs w:val="24"/>
        </w:rPr>
        <w:t>Therefor</w:t>
      </w:r>
      <w:r w:rsidR="008762B5" w:rsidRPr="00724CC5">
        <w:rPr>
          <w:rFonts w:cstheme="minorHAnsi"/>
          <w:sz w:val="24"/>
          <w:szCs w:val="24"/>
        </w:rPr>
        <w:t>e</w:t>
      </w:r>
      <w:r w:rsidR="0058580C" w:rsidRPr="00724CC5">
        <w:rPr>
          <w:rFonts w:cstheme="minorHAnsi"/>
          <w:sz w:val="24"/>
          <w:szCs w:val="24"/>
        </w:rPr>
        <w:t xml:space="preserve">, </w:t>
      </w:r>
      <w:r w:rsidR="008762B5" w:rsidRPr="00724CC5">
        <w:rPr>
          <w:rFonts w:cstheme="minorHAnsi"/>
          <w:sz w:val="24"/>
          <w:szCs w:val="24"/>
        </w:rPr>
        <w:t>i</w:t>
      </w:r>
      <w:r w:rsidRPr="00724CC5">
        <w:rPr>
          <w:rFonts w:cstheme="minorHAnsi"/>
          <w:sz w:val="24"/>
          <w:szCs w:val="24"/>
        </w:rPr>
        <w:t>t has become impossible to treat multiple patients at the same time in our lab</w:t>
      </w:r>
      <w:r w:rsidR="0058580C" w:rsidRPr="00724CC5">
        <w:rPr>
          <w:rFonts w:cstheme="minorHAnsi"/>
          <w:sz w:val="24"/>
          <w:szCs w:val="24"/>
        </w:rPr>
        <w:t>s</w:t>
      </w:r>
      <w:r w:rsidRPr="00724CC5">
        <w:rPr>
          <w:rFonts w:cstheme="minorHAnsi"/>
          <w:sz w:val="24"/>
          <w:szCs w:val="24"/>
        </w:rPr>
        <w:t xml:space="preserve">. Given this, </w:t>
      </w:r>
      <w:r w:rsidR="008762B5" w:rsidRPr="00724CC5">
        <w:rPr>
          <w:rFonts w:cstheme="minorHAnsi"/>
          <w:sz w:val="24"/>
          <w:szCs w:val="24"/>
        </w:rPr>
        <w:t xml:space="preserve">rheumatology </w:t>
      </w:r>
      <w:r w:rsidRPr="00724CC5">
        <w:rPr>
          <w:rFonts w:cstheme="minorHAnsi"/>
          <w:sz w:val="24"/>
          <w:szCs w:val="24"/>
        </w:rPr>
        <w:t xml:space="preserve">practices and providers are losing </w:t>
      </w:r>
      <w:r w:rsidR="008762B5" w:rsidRPr="00724CC5">
        <w:rPr>
          <w:rFonts w:cstheme="minorHAnsi"/>
          <w:sz w:val="24"/>
          <w:szCs w:val="24"/>
        </w:rPr>
        <w:t>rebates that they typically receive from manufacturers</w:t>
      </w:r>
      <w:r w:rsidR="0058580C" w:rsidRPr="00724CC5">
        <w:rPr>
          <w:rFonts w:cstheme="minorHAnsi"/>
          <w:sz w:val="24"/>
          <w:szCs w:val="24"/>
        </w:rPr>
        <w:t>. T</w:t>
      </w:r>
      <w:r w:rsidR="008762B5" w:rsidRPr="00724CC5">
        <w:rPr>
          <w:rFonts w:cstheme="minorHAnsi"/>
          <w:sz w:val="24"/>
          <w:szCs w:val="24"/>
        </w:rPr>
        <w:t>hi</w:t>
      </w:r>
      <w:r w:rsidR="0058580C" w:rsidRPr="00724CC5">
        <w:rPr>
          <w:rFonts w:cstheme="minorHAnsi"/>
          <w:sz w:val="24"/>
          <w:szCs w:val="24"/>
        </w:rPr>
        <w:t>s</w:t>
      </w:r>
      <w:r w:rsidR="008762B5" w:rsidRPr="00724CC5">
        <w:rPr>
          <w:rFonts w:cstheme="minorHAnsi"/>
          <w:sz w:val="24"/>
          <w:szCs w:val="24"/>
        </w:rPr>
        <w:t xml:space="preserve"> imposes a risk to the viability of </w:t>
      </w:r>
      <w:r w:rsidR="00724CC5" w:rsidRPr="00724CC5">
        <w:rPr>
          <w:rFonts w:cstheme="minorHAnsi"/>
          <w:sz w:val="24"/>
          <w:szCs w:val="24"/>
        </w:rPr>
        <w:t xml:space="preserve">our </w:t>
      </w:r>
      <w:r w:rsidR="008762B5" w:rsidRPr="00724CC5">
        <w:rPr>
          <w:rFonts w:cstheme="minorHAnsi"/>
          <w:sz w:val="24"/>
          <w:szCs w:val="24"/>
        </w:rPr>
        <w:t>practice</w:t>
      </w:r>
      <w:r w:rsidR="00724CC5" w:rsidRPr="00724CC5">
        <w:rPr>
          <w:rFonts w:cstheme="minorHAnsi"/>
          <w:sz w:val="24"/>
          <w:szCs w:val="24"/>
        </w:rPr>
        <w:t>s</w:t>
      </w:r>
      <w:r w:rsidR="008762B5" w:rsidRPr="00724CC5">
        <w:rPr>
          <w:rFonts w:cstheme="minorHAnsi"/>
          <w:sz w:val="24"/>
          <w:szCs w:val="24"/>
        </w:rPr>
        <w:t>.</w:t>
      </w:r>
      <w:r w:rsidR="00F01D25" w:rsidRPr="00724CC5">
        <w:rPr>
          <w:rFonts w:cstheme="minorHAnsi"/>
          <w:sz w:val="24"/>
          <w:szCs w:val="24"/>
        </w:rPr>
        <w:t xml:space="preserve"> AWIR asks that manufacturers waive the strict rebate criterium </w:t>
      </w:r>
      <w:r w:rsidR="006471A3" w:rsidRPr="00724CC5">
        <w:rPr>
          <w:rFonts w:cstheme="minorHAnsi"/>
          <w:sz w:val="24"/>
          <w:szCs w:val="24"/>
        </w:rPr>
        <w:t xml:space="preserve">and significantly reduce the criteria </w:t>
      </w:r>
      <w:r w:rsidR="00F01D25" w:rsidRPr="00724CC5">
        <w:rPr>
          <w:rFonts w:cstheme="minorHAnsi"/>
          <w:sz w:val="24"/>
          <w:szCs w:val="24"/>
        </w:rPr>
        <w:t>during the COVID-19 crisis.</w:t>
      </w:r>
    </w:p>
    <w:p w14:paraId="49FD560B" w14:textId="041096B5" w:rsidR="000E0D22" w:rsidRPr="0058580C" w:rsidRDefault="0058580C">
      <w:pPr>
        <w:rPr>
          <w:rFonts w:cstheme="minorHAnsi"/>
          <w:i/>
          <w:iCs/>
          <w:sz w:val="24"/>
          <w:szCs w:val="24"/>
          <w:shd w:val="clear" w:color="auto" w:fill="FAFAFA"/>
        </w:rPr>
      </w:pPr>
      <w:r w:rsidRPr="0058580C">
        <w:rPr>
          <w:rFonts w:cstheme="minorHAnsi"/>
          <w:i/>
          <w:iCs/>
          <w:sz w:val="24"/>
          <w:szCs w:val="24"/>
        </w:rPr>
        <w:t>In sum, c</w:t>
      </w:r>
      <w:r w:rsidR="000E0D22" w:rsidRPr="0058580C">
        <w:rPr>
          <w:rFonts w:cstheme="minorHAnsi"/>
          <w:i/>
          <w:iCs/>
          <w:sz w:val="24"/>
          <w:szCs w:val="24"/>
        </w:rPr>
        <w:t>linicians need to be able to focus their energy and resources on safely treating patients during this pandemic; rather than having to meet payment deadlines or fear the impact of rebate programs on their bottom lines for reasons outside of their control.</w:t>
      </w:r>
    </w:p>
    <w:p w14:paraId="58B0A151" w14:textId="19930D83" w:rsidR="00FF557C" w:rsidRDefault="000E0D22">
      <w:pPr>
        <w:rPr>
          <w:rFonts w:cstheme="minorHAnsi"/>
          <w:sz w:val="24"/>
          <w:szCs w:val="24"/>
        </w:rPr>
      </w:pPr>
      <w:r w:rsidRPr="00F01D25">
        <w:rPr>
          <w:rFonts w:cstheme="minorHAnsi"/>
          <w:sz w:val="24"/>
          <w:szCs w:val="24"/>
        </w:rPr>
        <w:t xml:space="preserve">Now more than ever, our </w:t>
      </w:r>
      <w:r w:rsidR="00FF557C" w:rsidRPr="00F01D25">
        <w:rPr>
          <w:rFonts w:cstheme="minorHAnsi"/>
          <w:sz w:val="24"/>
          <w:szCs w:val="24"/>
        </w:rPr>
        <w:t xml:space="preserve">healthcare system needs </w:t>
      </w:r>
      <w:r w:rsidRPr="00F01D25">
        <w:rPr>
          <w:rFonts w:cstheme="minorHAnsi"/>
          <w:sz w:val="24"/>
          <w:szCs w:val="24"/>
        </w:rPr>
        <w:t xml:space="preserve">an </w:t>
      </w:r>
      <w:r w:rsidR="00FF557C" w:rsidRPr="00F01D25">
        <w:rPr>
          <w:rFonts w:cstheme="minorHAnsi"/>
          <w:sz w:val="24"/>
          <w:szCs w:val="24"/>
        </w:rPr>
        <w:t xml:space="preserve">all </w:t>
      </w:r>
      <w:r w:rsidRPr="00F01D25">
        <w:rPr>
          <w:rFonts w:cstheme="minorHAnsi"/>
          <w:sz w:val="24"/>
          <w:szCs w:val="24"/>
        </w:rPr>
        <w:t>hands-on</w:t>
      </w:r>
      <w:r w:rsidR="00FF557C" w:rsidRPr="00F01D25">
        <w:rPr>
          <w:rFonts w:cstheme="minorHAnsi"/>
          <w:sz w:val="24"/>
          <w:szCs w:val="24"/>
        </w:rPr>
        <w:t xml:space="preserve"> deck</w:t>
      </w:r>
      <w:r w:rsidRPr="00F01D25">
        <w:rPr>
          <w:rFonts w:cstheme="minorHAnsi"/>
          <w:sz w:val="24"/>
          <w:szCs w:val="24"/>
        </w:rPr>
        <w:t xml:space="preserve"> approach</w:t>
      </w:r>
      <w:r w:rsidR="00F01D25" w:rsidRPr="00F01D25">
        <w:rPr>
          <w:rFonts w:cstheme="minorHAnsi"/>
          <w:sz w:val="24"/>
          <w:szCs w:val="24"/>
        </w:rPr>
        <w:t>;</w:t>
      </w:r>
      <w:r w:rsidRPr="00F01D25">
        <w:rPr>
          <w:rFonts w:cstheme="minorHAnsi"/>
          <w:sz w:val="24"/>
          <w:szCs w:val="24"/>
        </w:rPr>
        <w:t xml:space="preserve"> and t</w:t>
      </w:r>
      <w:r w:rsidR="00FF557C" w:rsidRPr="00F01D25">
        <w:rPr>
          <w:rFonts w:cstheme="minorHAnsi"/>
          <w:sz w:val="24"/>
          <w:szCs w:val="24"/>
        </w:rPr>
        <w:t xml:space="preserve">here is still much more that can and should be done. We sincerely appreciate </w:t>
      </w:r>
      <w:r w:rsidRPr="00F01D25">
        <w:rPr>
          <w:rFonts w:cstheme="minorHAnsi"/>
          <w:sz w:val="24"/>
          <w:szCs w:val="24"/>
        </w:rPr>
        <w:t>[COMPANY]</w:t>
      </w:r>
      <w:r w:rsidR="00FF557C" w:rsidRPr="00F01D25">
        <w:rPr>
          <w:rFonts w:cstheme="minorHAnsi"/>
          <w:sz w:val="24"/>
          <w:szCs w:val="24"/>
        </w:rPr>
        <w:t xml:space="preserve"> urgent consideration of our recommendations to </w:t>
      </w:r>
      <w:r w:rsidR="00F01D25" w:rsidRPr="00F01D25">
        <w:rPr>
          <w:rFonts w:cstheme="minorHAnsi"/>
          <w:sz w:val="24"/>
          <w:szCs w:val="24"/>
        </w:rPr>
        <w:t xml:space="preserve">make </w:t>
      </w:r>
      <w:r w:rsidR="00FF557C" w:rsidRPr="00F01D25">
        <w:rPr>
          <w:rFonts w:cstheme="minorHAnsi"/>
          <w:sz w:val="24"/>
          <w:szCs w:val="24"/>
        </w:rPr>
        <w:t xml:space="preserve">these necessary </w:t>
      </w:r>
      <w:r w:rsidR="00F01D25" w:rsidRPr="00F01D25">
        <w:rPr>
          <w:rFonts w:cstheme="minorHAnsi"/>
          <w:sz w:val="24"/>
          <w:szCs w:val="24"/>
        </w:rPr>
        <w:t>policy adjustments</w:t>
      </w:r>
      <w:r w:rsidR="00FF557C" w:rsidRPr="00F01D25">
        <w:rPr>
          <w:rFonts w:cstheme="minorHAnsi"/>
          <w:sz w:val="24"/>
          <w:szCs w:val="24"/>
        </w:rPr>
        <w:t>. Please conta</w:t>
      </w:r>
      <w:r w:rsidRPr="00F01D25">
        <w:rPr>
          <w:rFonts w:cstheme="minorHAnsi"/>
          <w:sz w:val="24"/>
          <w:szCs w:val="24"/>
        </w:rPr>
        <w:t>ct AWIR</w:t>
      </w:r>
      <w:r w:rsidR="00724CC5">
        <w:rPr>
          <w:rFonts w:cstheme="minorHAnsi"/>
          <w:sz w:val="24"/>
          <w:szCs w:val="24"/>
        </w:rPr>
        <w:t>’s</w:t>
      </w:r>
      <w:r w:rsidRPr="00F01D25">
        <w:rPr>
          <w:rFonts w:cstheme="minorHAnsi"/>
          <w:sz w:val="24"/>
          <w:szCs w:val="24"/>
        </w:rPr>
        <w:t xml:space="preserve"> Government Affairs Specialist at </w:t>
      </w:r>
      <w:hyperlink r:id="rId6" w:history="1">
        <w:r w:rsidR="00724CC5" w:rsidRPr="00724CC5">
          <w:rPr>
            <w:rStyle w:val="Hyperlink"/>
            <w:rFonts w:cstheme="minorHAnsi"/>
            <w:color w:val="auto"/>
            <w:sz w:val="24"/>
            <w:szCs w:val="24"/>
          </w:rPr>
          <w:t>Heather.Kazmark@naylor.com</w:t>
        </w:r>
      </w:hyperlink>
      <w:r w:rsidR="00724CC5" w:rsidRPr="00724CC5">
        <w:rPr>
          <w:rFonts w:cstheme="minorHAnsi"/>
          <w:sz w:val="24"/>
          <w:szCs w:val="24"/>
        </w:rPr>
        <w:t xml:space="preserve"> </w:t>
      </w:r>
      <w:r w:rsidR="00724CC5">
        <w:rPr>
          <w:rFonts w:cstheme="minorHAnsi"/>
          <w:sz w:val="24"/>
          <w:szCs w:val="24"/>
        </w:rPr>
        <w:t>with any questions.</w:t>
      </w:r>
    </w:p>
    <w:p w14:paraId="3E521732" w14:textId="0A34A767" w:rsidR="0058580C" w:rsidRDefault="0058580C">
      <w:pPr>
        <w:rPr>
          <w:rFonts w:cstheme="minorHAnsi"/>
          <w:sz w:val="24"/>
          <w:szCs w:val="24"/>
        </w:rPr>
      </w:pPr>
    </w:p>
    <w:p w14:paraId="2106D218" w14:textId="1F8C4E86" w:rsidR="0058580C" w:rsidRDefault="0058580C">
      <w:pPr>
        <w:rPr>
          <w:rFonts w:cstheme="minorHAnsi"/>
          <w:sz w:val="24"/>
          <w:szCs w:val="24"/>
        </w:rPr>
      </w:pPr>
      <w:r>
        <w:rPr>
          <w:rFonts w:cstheme="minorHAnsi"/>
          <w:sz w:val="24"/>
          <w:szCs w:val="24"/>
        </w:rPr>
        <w:t xml:space="preserve">Sincerely, </w:t>
      </w:r>
    </w:p>
    <w:p w14:paraId="64AD2772" w14:textId="61CF262A" w:rsidR="0058580C" w:rsidRDefault="0058580C">
      <w:pPr>
        <w:rPr>
          <w:rFonts w:cstheme="minorHAnsi"/>
          <w:sz w:val="24"/>
          <w:szCs w:val="24"/>
        </w:rPr>
      </w:pPr>
    </w:p>
    <w:p w14:paraId="79ABAE81" w14:textId="237CD9EA" w:rsidR="0058580C" w:rsidRDefault="0058580C">
      <w:pPr>
        <w:rPr>
          <w:rFonts w:cstheme="minorHAnsi"/>
          <w:sz w:val="24"/>
          <w:szCs w:val="24"/>
        </w:rPr>
      </w:pPr>
      <w:r>
        <w:rPr>
          <w:rFonts w:cstheme="minorHAnsi"/>
          <w:sz w:val="24"/>
          <w:szCs w:val="24"/>
        </w:rPr>
        <w:t>[Name]</w:t>
      </w:r>
    </w:p>
    <w:p w14:paraId="02314777" w14:textId="1FE683E0" w:rsidR="0058580C" w:rsidRDefault="0058580C">
      <w:pPr>
        <w:rPr>
          <w:rFonts w:cstheme="minorHAnsi"/>
          <w:sz w:val="24"/>
          <w:szCs w:val="24"/>
        </w:rPr>
      </w:pPr>
      <w:r>
        <w:rPr>
          <w:rFonts w:cstheme="minorHAnsi"/>
          <w:sz w:val="24"/>
          <w:szCs w:val="24"/>
        </w:rPr>
        <w:t>[Place of Practice]</w:t>
      </w:r>
    </w:p>
    <w:p w14:paraId="6E6246BE" w14:textId="1977331F" w:rsidR="0058580C" w:rsidRDefault="0058580C">
      <w:pPr>
        <w:rPr>
          <w:rFonts w:cstheme="minorHAnsi"/>
          <w:sz w:val="24"/>
          <w:szCs w:val="24"/>
        </w:rPr>
      </w:pPr>
      <w:r>
        <w:rPr>
          <w:rFonts w:cstheme="minorHAnsi"/>
          <w:sz w:val="24"/>
          <w:szCs w:val="24"/>
        </w:rPr>
        <w:t>[Address]</w:t>
      </w:r>
    </w:p>
    <w:p w14:paraId="0CF0FCF7" w14:textId="6B3378DD" w:rsidR="0058580C" w:rsidRDefault="0058580C">
      <w:pPr>
        <w:rPr>
          <w:rFonts w:cstheme="minorHAnsi"/>
          <w:sz w:val="24"/>
          <w:szCs w:val="24"/>
        </w:rPr>
      </w:pPr>
      <w:r>
        <w:rPr>
          <w:rFonts w:cstheme="minorHAnsi"/>
          <w:sz w:val="24"/>
          <w:szCs w:val="24"/>
        </w:rPr>
        <w:t>[Contact Information]</w:t>
      </w:r>
    </w:p>
    <w:p w14:paraId="1C74E6F2" w14:textId="77777777" w:rsidR="0058580C" w:rsidRPr="00F01D25" w:rsidRDefault="0058580C">
      <w:pPr>
        <w:rPr>
          <w:rFonts w:cstheme="minorHAnsi"/>
          <w:sz w:val="24"/>
          <w:szCs w:val="24"/>
        </w:rPr>
      </w:pPr>
    </w:p>
    <w:sectPr w:rsidR="0058580C" w:rsidRPr="00F01D25" w:rsidSect="00724C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D7BB6"/>
    <w:multiLevelType w:val="hybridMultilevel"/>
    <w:tmpl w:val="93CA1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85548D"/>
    <w:multiLevelType w:val="hybridMultilevel"/>
    <w:tmpl w:val="A56C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7C"/>
    <w:rsid w:val="00004C80"/>
    <w:rsid w:val="000E0D22"/>
    <w:rsid w:val="0047223D"/>
    <w:rsid w:val="0058580C"/>
    <w:rsid w:val="006471A3"/>
    <w:rsid w:val="006F31F1"/>
    <w:rsid w:val="00724CC5"/>
    <w:rsid w:val="008762B5"/>
    <w:rsid w:val="00890760"/>
    <w:rsid w:val="00A81F56"/>
    <w:rsid w:val="00CB7A6A"/>
    <w:rsid w:val="00CF5850"/>
    <w:rsid w:val="00F01D25"/>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73F"/>
  <w15:chartTrackingRefBased/>
  <w15:docId w15:val="{557E8A7F-CD85-48D7-9416-7321C5E9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50"/>
    <w:pPr>
      <w:ind w:left="720"/>
      <w:contextualSpacing/>
    </w:pPr>
  </w:style>
  <w:style w:type="character" w:styleId="Hyperlink">
    <w:name w:val="Hyperlink"/>
    <w:basedOn w:val="DefaultParagraphFont"/>
    <w:uiPriority w:val="99"/>
    <w:unhideWhenUsed/>
    <w:rsid w:val="0058580C"/>
    <w:rPr>
      <w:color w:val="0563C1" w:themeColor="hyperlink"/>
      <w:u w:val="single"/>
    </w:rPr>
  </w:style>
  <w:style w:type="character" w:styleId="UnresolvedMention">
    <w:name w:val="Unresolved Mention"/>
    <w:basedOn w:val="DefaultParagraphFont"/>
    <w:uiPriority w:val="99"/>
    <w:semiHidden/>
    <w:unhideWhenUsed/>
    <w:rsid w:val="0058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35892">
      <w:bodyDiv w:val="1"/>
      <w:marLeft w:val="0"/>
      <w:marRight w:val="0"/>
      <w:marTop w:val="0"/>
      <w:marBottom w:val="0"/>
      <w:divBdr>
        <w:top w:val="none" w:sz="0" w:space="0" w:color="auto"/>
        <w:left w:val="none" w:sz="0" w:space="0" w:color="auto"/>
        <w:bottom w:val="none" w:sz="0" w:space="0" w:color="auto"/>
        <w:right w:val="none" w:sz="0" w:space="0" w:color="auto"/>
      </w:divBdr>
      <w:divsChild>
        <w:div w:id="1259950015">
          <w:marLeft w:val="0"/>
          <w:marRight w:val="0"/>
          <w:marTop w:val="0"/>
          <w:marBottom w:val="0"/>
          <w:divBdr>
            <w:top w:val="none" w:sz="0" w:space="0" w:color="auto"/>
            <w:left w:val="none" w:sz="0" w:space="0" w:color="auto"/>
            <w:bottom w:val="none" w:sz="0" w:space="0" w:color="auto"/>
            <w:right w:val="none" w:sz="0" w:space="0" w:color="auto"/>
          </w:divBdr>
        </w:div>
        <w:div w:id="62722537">
          <w:marLeft w:val="0"/>
          <w:marRight w:val="0"/>
          <w:marTop w:val="0"/>
          <w:marBottom w:val="0"/>
          <w:divBdr>
            <w:top w:val="none" w:sz="0" w:space="0" w:color="auto"/>
            <w:left w:val="none" w:sz="0" w:space="0" w:color="auto"/>
            <w:bottom w:val="none" w:sz="0" w:space="0" w:color="auto"/>
            <w:right w:val="none" w:sz="0" w:space="0" w:color="auto"/>
          </w:divBdr>
        </w:div>
        <w:div w:id="701520593">
          <w:marLeft w:val="0"/>
          <w:marRight w:val="0"/>
          <w:marTop w:val="0"/>
          <w:marBottom w:val="0"/>
          <w:divBdr>
            <w:top w:val="none" w:sz="0" w:space="0" w:color="auto"/>
            <w:left w:val="none" w:sz="0" w:space="0" w:color="auto"/>
            <w:bottom w:val="none" w:sz="0" w:space="0" w:color="auto"/>
            <w:right w:val="none" w:sz="0" w:space="0" w:color="auto"/>
          </w:divBdr>
          <w:divsChild>
            <w:div w:id="407650735">
              <w:marLeft w:val="0"/>
              <w:marRight w:val="0"/>
              <w:marTop w:val="0"/>
              <w:marBottom w:val="0"/>
              <w:divBdr>
                <w:top w:val="none" w:sz="0" w:space="0" w:color="auto"/>
                <w:left w:val="none" w:sz="0" w:space="0" w:color="auto"/>
                <w:bottom w:val="none" w:sz="0" w:space="0" w:color="auto"/>
                <w:right w:val="none" w:sz="0" w:space="0" w:color="auto"/>
              </w:divBdr>
            </w:div>
            <w:div w:id="1925145778">
              <w:marLeft w:val="0"/>
              <w:marRight w:val="0"/>
              <w:marTop w:val="0"/>
              <w:marBottom w:val="0"/>
              <w:divBdr>
                <w:top w:val="none" w:sz="0" w:space="0" w:color="auto"/>
                <w:left w:val="none" w:sz="0" w:space="0" w:color="auto"/>
                <w:bottom w:val="none" w:sz="0" w:space="0" w:color="auto"/>
                <w:right w:val="none" w:sz="0" w:space="0" w:color="auto"/>
              </w:divBdr>
              <w:divsChild>
                <w:div w:id="1998486173">
                  <w:marLeft w:val="0"/>
                  <w:marRight w:val="0"/>
                  <w:marTop w:val="0"/>
                  <w:marBottom w:val="0"/>
                  <w:divBdr>
                    <w:top w:val="none" w:sz="0" w:space="0" w:color="auto"/>
                    <w:left w:val="none" w:sz="0" w:space="0" w:color="auto"/>
                    <w:bottom w:val="none" w:sz="0" w:space="0" w:color="auto"/>
                    <w:right w:val="none" w:sz="0" w:space="0" w:color="auto"/>
                  </w:divBdr>
                </w:div>
                <w:div w:id="230580655">
                  <w:marLeft w:val="0"/>
                  <w:marRight w:val="0"/>
                  <w:marTop w:val="0"/>
                  <w:marBottom w:val="0"/>
                  <w:divBdr>
                    <w:top w:val="none" w:sz="0" w:space="0" w:color="auto"/>
                    <w:left w:val="none" w:sz="0" w:space="0" w:color="auto"/>
                    <w:bottom w:val="none" w:sz="0" w:space="0" w:color="auto"/>
                    <w:right w:val="none" w:sz="0" w:space="0" w:color="auto"/>
                  </w:divBdr>
                </w:div>
                <w:div w:id="520053806">
                  <w:marLeft w:val="0"/>
                  <w:marRight w:val="0"/>
                  <w:marTop w:val="0"/>
                  <w:marBottom w:val="0"/>
                  <w:divBdr>
                    <w:top w:val="none" w:sz="0" w:space="0" w:color="auto"/>
                    <w:left w:val="none" w:sz="0" w:space="0" w:color="auto"/>
                    <w:bottom w:val="none" w:sz="0" w:space="0" w:color="auto"/>
                    <w:right w:val="none" w:sz="0" w:space="0" w:color="auto"/>
                  </w:divBdr>
                </w:div>
                <w:div w:id="1826167573">
                  <w:marLeft w:val="0"/>
                  <w:marRight w:val="0"/>
                  <w:marTop w:val="0"/>
                  <w:marBottom w:val="0"/>
                  <w:divBdr>
                    <w:top w:val="none" w:sz="0" w:space="0" w:color="auto"/>
                    <w:left w:val="none" w:sz="0" w:space="0" w:color="auto"/>
                    <w:bottom w:val="none" w:sz="0" w:space="0" w:color="auto"/>
                    <w:right w:val="none" w:sz="0" w:space="0" w:color="auto"/>
                  </w:divBdr>
                </w:div>
                <w:div w:id="1961715495">
                  <w:marLeft w:val="0"/>
                  <w:marRight w:val="0"/>
                  <w:marTop w:val="0"/>
                  <w:marBottom w:val="0"/>
                  <w:divBdr>
                    <w:top w:val="none" w:sz="0" w:space="0" w:color="auto"/>
                    <w:left w:val="none" w:sz="0" w:space="0" w:color="auto"/>
                    <w:bottom w:val="none" w:sz="0" w:space="0" w:color="auto"/>
                    <w:right w:val="none" w:sz="0" w:space="0" w:color="auto"/>
                  </w:divBdr>
                </w:div>
                <w:div w:id="1474449058">
                  <w:marLeft w:val="0"/>
                  <w:marRight w:val="0"/>
                  <w:marTop w:val="0"/>
                  <w:marBottom w:val="0"/>
                  <w:divBdr>
                    <w:top w:val="none" w:sz="0" w:space="0" w:color="auto"/>
                    <w:left w:val="none" w:sz="0" w:space="0" w:color="auto"/>
                    <w:bottom w:val="none" w:sz="0" w:space="0" w:color="auto"/>
                    <w:right w:val="none" w:sz="0" w:space="0" w:color="auto"/>
                  </w:divBdr>
                </w:div>
                <w:div w:id="1289318998">
                  <w:marLeft w:val="0"/>
                  <w:marRight w:val="0"/>
                  <w:marTop w:val="0"/>
                  <w:marBottom w:val="0"/>
                  <w:divBdr>
                    <w:top w:val="none" w:sz="0" w:space="0" w:color="auto"/>
                    <w:left w:val="none" w:sz="0" w:space="0" w:color="auto"/>
                    <w:bottom w:val="none" w:sz="0" w:space="0" w:color="auto"/>
                    <w:right w:val="none" w:sz="0" w:space="0" w:color="auto"/>
                  </w:divBdr>
                </w:div>
                <w:div w:id="1830827319">
                  <w:marLeft w:val="0"/>
                  <w:marRight w:val="0"/>
                  <w:marTop w:val="0"/>
                  <w:marBottom w:val="0"/>
                  <w:divBdr>
                    <w:top w:val="none" w:sz="0" w:space="0" w:color="auto"/>
                    <w:left w:val="none" w:sz="0" w:space="0" w:color="auto"/>
                    <w:bottom w:val="none" w:sz="0" w:space="0" w:color="auto"/>
                    <w:right w:val="none" w:sz="0" w:space="0" w:color="auto"/>
                  </w:divBdr>
                </w:div>
                <w:div w:id="2103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Kazmark@naylo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Kazmark</dc:creator>
  <cp:keywords/>
  <dc:description/>
  <cp:lastModifiedBy>H Kazmark</cp:lastModifiedBy>
  <cp:revision>2</cp:revision>
  <dcterms:created xsi:type="dcterms:W3CDTF">2020-03-24T15:01:00Z</dcterms:created>
  <dcterms:modified xsi:type="dcterms:W3CDTF">2020-03-24T15:01:00Z</dcterms:modified>
</cp:coreProperties>
</file>